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45" w:rsidRDefault="004F3DEE" w:rsidP="00F25C45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4F3DEE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Постановление акимата Акмолинской области от 3 июля 2015 года № А-7/320 «</w:t>
      </w:r>
      <w:r w:rsidR="00F25C45" w:rsidRPr="004F3DEE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государственных услуг в области животноводства</w:t>
      </w:r>
      <w:r w:rsidRPr="004F3DEE">
        <w:rPr>
          <w:rFonts w:ascii="Times New Roman" w:hAnsi="Times New Roman" w:cs="Times New Roman"/>
          <w:b/>
          <w:color w:val="000000"/>
          <w:lang w:val="ru-RU"/>
        </w:rPr>
        <w:t>»</w:t>
      </w:r>
      <w:r w:rsidR="00F25C45" w:rsidRPr="004F3DEE">
        <w:rPr>
          <w:rFonts w:ascii="Times New Roman" w:hAnsi="Times New Roman" w:cs="Times New Roman"/>
          <w:b/>
          <w:color w:val="000000"/>
          <w:sz w:val="20"/>
          <w:lang w:val="ru-RU"/>
        </w:rPr>
        <w:t>.</w:t>
      </w:r>
    </w:p>
    <w:p w:rsidR="00657574" w:rsidRDefault="00F25C45" w:rsidP="00F25C4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Зарегистрировано Департаментом юстиции Акмолинской области 11 августа 2015 года № 4939</w:t>
      </w:r>
    </w:p>
    <w:p w:rsidR="00F25C45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</w:p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FF0000"/>
          <w:sz w:val="20"/>
        </w:rPr>
        <w:t>      </w:t>
      </w:r>
      <w:r w:rsidRPr="004F3DEE">
        <w:rPr>
          <w:rFonts w:ascii="Times New Roman" w:hAnsi="Times New Roman" w:cs="Times New Roman"/>
          <w:color w:val="FF0000"/>
          <w:sz w:val="20"/>
          <w:lang w:val="ru-RU"/>
        </w:rPr>
        <w:t xml:space="preserve">Примечание </w:t>
      </w:r>
      <w:r w:rsidRPr="004F3DEE">
        <w:rPr>
          <w:rFonts w:ascii="Times New Roman" w:hAnsi="Times New Roman" w:cs="Times New Roman"/>
          <w:color w:val="FF0000"/>
          <w:sz w:val="20"/>
          <w:lang w:val="ru-RU"/>
        </w:rPr>
        <w:t>РЦПИ.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FF0000"/>
          <w:sz w:val="20"/>
        </w:rPr>
        <w:t>      </w:t>
      </w:r>
      <w:r w:rsidRPr="004F3DEE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акимат Акмолинской области </w:t>
      </w:r>
      <w:r w:rsidRPr="004F3DEE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1. Утвердит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ь прилагаемые: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регламент государственной услуги "Выдача справок о наличии личного подсобного хозяйства";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регламент государственной услуги "Субсидирование на развитие племенного животноводства, повышение продуктивности и качества продукции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животноводства";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2. Признать утратившими силу: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постановление акимата Акмолинской области "Об утверждении регламентов государственных услуг в области животноводства" от 31 января 2014 года № А-2/23 (зарегистрировано в Реестре государственной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регистрации нормативных правовых актов № 4026, опубликовано 17 марта 2014 года в информационно-правовой системе "Әділет");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постановление акимата Акмолинской области "О внесении изменений и дополнений в постановление акимата Акмолинской области от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31 января 2014 года № А-2/23 "Об утверждении регламентов государственных услуг в области животноводства" от 28 ноября 2014 года № А-11/575 (зарегистрировано в Реестре государственной регистрации нормативных правовых актов № 4551, опубликовано 20 января 20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15 года в газетах "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Акмолинская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правда" и "Арқа ажары").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акима Акмолинской области Отарова К.М.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Настоящее постановление акимата области вступает в силу со дн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 приказа Министра сельского хозяйства Республики Казахс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тан от 28 апреля 2015 года № 3-2/378 "Об утверждении стандартов оказания государственных услуг в сфере животноводства".</w:t>
      </w:r>
      <w:r w:rsidRPr="004F3DEE">
        <w:rPr>
          <w:rFonts w:ascii="Times New Roman" w:hAnsi="Times New Roman" w:cs="Times New Roman"/>
          <w:lang w:val="ru-RU"/>
        </w:rPr>
        <w:br/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1"/>
        <w:gridCol w:w="3431"/>
      </w:tblGrid>
      <w:tr w:rsidR="00657574" w:rsidRPr="004F3DEE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rPr>
                <w:rFonts w:ascii="Times New Roman" w:hAnsi="Times New Roman" w:cs="Times New Roman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r w:rsidRPr="004F3DEE">
              <w:rPr>
                <w:rFonts w:ascii="Times New Roman" w:hAnsi="Times New Roman" w:cs="Times New Roman"/>
                <w:i/>
                <w:color w:val="000000"/>
                <w:sz w:val="20"/>
              </w:rPr>
              <w:t>Аким Акмолинской области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rPr>
                <w:rFonts w:ascii="Times New Roman" w:hAnsi="Times New Roman" w:cs="Times New Roman"/>
              </w:rPr>
            </w:pPr>
            <w:r w:rsidRPr="004F3DEE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</w:p>
        </w:tc>
      </w:tr>
    </w:tbl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657574" w:rsidRPr="004F3D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постановлением акимата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3 июля 2015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А-7/320</w:t>
            </w:r>
          </w:p>
        </w:tc>
      </w:tr>
    </w:tbl>
    <w:p w:rsidR="00657574" w:rsidRPr="004F3DEE" w:rsidRDefault="00F25C45" w:rsidP="00F25C4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52"/>
      <w:r w:rsidRPr="004F3DEE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</w:t>
      </w:r>
      <w:r w:rsidRPr="004F3DEE">
        <w:rPr>
          <w:rFonts w:ascii="Times New Roman" w:hAnsi="Times New Roman" w:cs="Times New Roman"/>
          <w:b/>
          <w:color w:val="000000"/>
          <w:lang w:val="ru-RU"/>
        </w:rPr>
        <w:t>Субсидирование на развитие племенного животноводства, повышение продуктивности и качества продукции животноводства"</w:t>
      </w:r>
    </w:p>
    <w:bookmarkEnd w:id="0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FF0000"/>
          <w:sz w:val="20"/>
        </w:rPr>
        <w:t>      </w:t>
      </w:r>
      <w:r w:rsidRPr="004F3DEE">
        <w:rPr>
          <w:rFonts w:ascii="Times New Roman" w:hAnsi="Times New Roman" w:cs="Times New Roman"/>
          <w:color w:val="FF0000"/>
          <w:sz w:val="20"/>
          <w:lang w:val="ru-RU"/>
        </w:rPr>
        <w:t>Сноска. Регламент - в редакции постановления акимата Акмолинской области от 14.06.2016 № А-7/285 (вводится в действие со дня официальн</w:t>
      </w:r>
      <w:r w:rsidRPr="004F3DEE">
        <w:rPr>
          <w:rFonts w:ascii="Times New Roman" w:hAnsi="Times New Roman" w:cs="Times New Roman"/>
          <w:color w:val="FF0000"/>
          <w:sz w:val="20"/>
          <w:lang w:val="ru-RU"/>
        </w:rPr>
        <w:t>ого опубликования).</w:t>
      </w:r>
      <w:r w:rsidRPr="004F3DEE">
        <w:rPr>
          <w:rFonts w:ascii="Times New Roman" w:hAnsi="Times New Roman" w:cs="Times New Roman"/>
          <w:lang w:val="ru-RU"/>
        </w:rPr>
        <w:br/>
      </w:r>
    </w:p>
    <w:p w:rsidR="00657574" w:rsidRDefault="00F25C45" w:rsidP="00F25C4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53"/>
      <w:r w:rsidRPr="004F3DEE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F25C45" w:rsidRPr="004F3DEE" w:rsidRDefault="00F25C45" w:rsidP="00F25C45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1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"Субсидирование на развитие племенного животноводства, повышение продуктивности и качества продукции животноводства" (далее - государственная услуга) оказывается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управлением сельского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хозяйства Акмолинской области (далее – услугодатель).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государственной услуги осуществляется через: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канцелярии услугодателя, отделов сельского хозяйства районов, городов Кокшетау и Степногорск (да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лее – отдел);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3) веб-портал "электронного правительства" </w:t>
      </w:r>
      <w:r w:rsidRPr="004F3DEE">
        <w:rPr>
          <w:rFonts w:ascii="Times New Roman" w:hAnsi="Times New Roman" w:cs="Times New Roman"/>
          <w:color w:val="000000"/>
          <w:sz w:val="20"/>
        </w:rPr>
        <w:t>www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F3DEE">
        <w:rPr>
          <w:rFonts w:ascii="Times New Roman" w:hAnsi="Times New Roman" w:cs="Times New Roman"/>
          <w:color w:val="000000"/>
          <w:sz w:val="20"/>
        </w:rPr>
        <w:t>egov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F3DEE">
        <w:rPr>
          <w:rFonts w:ascii="Times New Roman" w:hAnsi="Times New Roman" w:cs="Times New Roman"/>
          <w:color w:val="000000"/>
          <w:sz w:val="20"/>
        </w:rPr>
        <w:t>kz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2. Форма оказания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услуги: электронная (частично автоматизированная) или бумажная.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3. Результатом оказания государственной услуги является – уведомление о результатах рассмотрения заявки на получение субсидий.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При обращении через портал услугополу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чателю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я и (или) бумажная.</w:t>
      </w:r>
      <w:r w:rsidRPr="004F3DEE">
        <w:rPr>
          <w:rFonts w:ascii="Times New Roman" w:hAnsi="Times New Roman" w:cs="Times New Roman"/>
          <w:lang w:val="ru-RU"/>
        </w:rPr>
        <w:br/>
      </w:r>
    </w:p>
    <w:p w:rsidR="00657574" w:rsidRDefault="00F25C45" w:rsidP="00F25C4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60"/>
      <w:r w:rsidRPr="004F3DEE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F25C45" w:rsidRPr="004F3DEE" w:rsidRDefault="00F25C45" w:rsidP="00F25C45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2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Основанием для начала процедуры (действия) по оказанию государственной услуги являются документы, пре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доставленные услугополучателем согласно пункта 9 Стандарта государственной услуги "Субсидирование на развитие племенного животноводства, повышение продуктивности и качества продукции животноводства" утвержденного приказом Министра сельского хозяйства Респу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блики Казахстан от 28 апреля 2015 года № 3-2/378 (Зарегистрирован в Министерстве юстиции Республики Казахстан № 11284) (далее - Стандарт).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5.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Содержание каждой процедуры (действия), входящей в состав процесса оказания государственной услуги, длительн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ость его выполнения: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 с момента подачи услугополучателем заявки на получение субсидий (далее – заявка) осуществляет прием, регистрацию и вносит на рассмотрение руководителю отдела услугодателя для определения ответствен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ного исполнителя – 30 минут;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документы и определяет ответственного исполнителя – 1 час;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 проверяет пакет документов услугополучателя на предмет соответствия требованиям и в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соответствии с требованиями Правил субсидирования развитие племенного животноводства, повышение продуктивности и качества продукции животноводства (далее - Правила) осуществляет выезд на место деятельности услугополучателя для проведения сверки первичных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документов зоотехнического учета - 4 рабочих дня. В случае выявления несоответствия требованиям Правил,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кабинет";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проверяет данные, представленные услугополучателем в Заявке по направлению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ведение селекционной и племенной работы с маточным поголовьем крупного рогатого скота и овец – 2 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составляет сводный акт по району, городу (далее – сводный акт) – 1 рабочий день;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4) аким района, города утверждает сводный акт и предс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тавляет вместе с электронными (сканированными) копиями заявок услугодателю – 2 рабочих дня;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регистрирует и рассматривает сводные акты на предмет наличия и полноты всех данных и в случае соответствия направляет сводные акт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ы на рассмотрение областной комиссии по вопросам субсидирования животноводства (далее - комиссия) в день проведения заседания - 2 рабочих дня. В случае установления несоответствия возвращает представленные сводные акты в отдел на доработку с указанием прич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ин возврата;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6) ответственный исполнитель отдела после получения сводного акта устраняет причины возврата и вносит исправленный и дополненный сводный акт услугодателю – 3 рабочих дня. В случае отсутствия возможности устранить несоответствия, при обра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домление о результатах рассмотрения заявки в "личный кабинет";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7) комиссия по итогам заседания составляет сводный акт по области с указанием объемов причитающихся субсидий товаропроизводителям (далее – сводный акт по области) – 1 рабочий день;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8) 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председатель комиссии утверждает представленный комиссией сводный акт по области - 2 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9) ответственный исполнитель услугодателя предоставляет в отдел бюджетного финансирования и государственных закупок услугодателя сводный акт по облас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ти для последующего направления в территориальное подразделение казначейства счетов к оплате и направляет в отдел информацию по итогам рассмотрения заявкок комиссией - 3 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10) ответственный исполнитель отдела по полученной информации форми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рует уведомление о результатах рассмотрения заявки индивидуально по каждому услугополучателю с кратким описанием решения комиссии - 1 рабочий день;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11) руководитель отдела подписывает уведомление о результатах рассмотрения заявки - 1 час;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12) 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пециалист канцелярии отдела,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результатах рассмотрения заявки – 30 минут;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трения заявки – 30 минут;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кабинет" - 30 минут.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следующей процедуры (действия):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прием, регистрация заявок, и внесение на рассмотрение руководителю отдела, для определения ответственного исполнителя;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исполнителя отдела;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3) проверка пакета документов услугополучателя и в соответствии с требованиями выезд на место деятельности услугополучателя. В случае выявления несоответствия Требованиям Правил,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кабинет";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4) проверка данных, представленных услугополучателем в заявке по направлению ведение селекционной и племенной работы с маточным поголовьем крупного рогатого скота и овец;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5) составление сводного акта;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6) утверждение сводного акта акимом района,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города и представление вместе с электронными (сканированными) копиями заявок услугодателю;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7) регистрация и рассмотрение сводного акта и в случае соответствия направление на рассмотрение комиссии.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установления несоответствия, возврат сводно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го акта в отдел;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8) устранение причин возврата и повторное внесение исправленного и дополненного сводного акта услугодателю.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случае отсутствия возможности устранить несоответствия,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9) рассмотрение сводных актов комиссией и по итогам заседания составление сводного акта по области;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10) утверждение сводного акта по области председателем комиссии;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11) предоставление сводного акта по области в отдел бюджетного финанс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ирования и государственных закупок услугодателя и направление в отдел информации по итогам рассмотрения заявок комиссией;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12) формирование уведомления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13) подписание уведомления о результатах рассмотрения заяв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14)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результатах рассмотрения заявки;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ртал, направляется уведомление о результатах рассмотрения заявки в "личный кабинет".</w:t>
      </w:r>
      <w:r w:rsidRPr="004F3DEE">
        <w:rPr>
          <w:rFonts w:ascii="Times New Roman" w:hAnsi="Times New Roman" w:cs="Times New Roman"/>
          <w:lang w:val="ru-RU"/>
        </w:rPr>
        <w:br/>
      </w:r>
    </w:p>
    <w:p w:rsidR="00657574" w:rsidRDefault="00F25C45" w:rsidP="00F25C4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90"/>
      <w:r w:rsidRPr="004F3DEE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F25C45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</w:p>
    <w:bookmarkEnd w:id="3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ений (работников) услугодателя, которые участвуют в процессе оказания государственной услуги: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отдела;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4) аким района, города;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5) ответственн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ый исполнитель услугодателя;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6) комиссия;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7) председатель комиссии.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специал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ист канцелярии отдела с момента подачи услугополучателем заявки осуществляет прием, регистрацию и вносит на рассмотрение руководителю отдела услугодателя для определения ответственного исполнителя – 30 минут;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руководитель отдела рассматривает доку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менты и определяет ответственного исполнителя – 1 час;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отдела проверяет пакет документов услугополучателя на предмет соответствия требованиям и в соответствии с требованиями Правил осуществляет выезд на место деятельности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услугополучателя для проведения сверки первичных документов зоотехнического учета - 4 рабочих дня. В случае выявления несоответствия Требованиям Правил,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уведомление о результатах рассмотрения за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кабинет";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проверяет данные, предста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вленные услугополучателем в Заявке по направлению ведение селекционной и племенной работы с маточным поголовьем крупного рогатого скота и овец – 2 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составляет сводный акт – 1 рабочий день;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4) аким района, города утверждает сводный 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кт и представляет вместе с электронными (сканированными) копиями заявок услугодателю – 2 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регистрирует и рассматривает сводные акты на предмет наличия и полноты всех данных и в случае соответствия направляет с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водные акты на рассмотрение комиссия в день проведения заседания - 2 рабочих дня. В случае установления несоответствия возвращает представленные сводные акты в отдел на доработку с указанием причин возврата;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6) ответственный исполнитель отдела после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получения сводного акта устраняет причины возврата и вносит исправленный и дополненный сводный акт услугодателю – 3 рабочих дня.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случае отсутствия возможности устранить несоответствия,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выдает уведомле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рассмотрения заявки в "личный кабинет"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7) комиссия по итогам заседания составляет сводный акт по области с указанием объемов причитающихся субсидий товаропроизводителям – 1 рабочий день;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8) председатель комиссии утверждает представленный комиссией сводный акт по области - 2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рабочих дня;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9) ответственный исполнитель услугодателя предоставляет в отдел бюджетного финансирования и государственных закупок услугодателя сводный акт по области для последующего направления в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территориальное подразделение казначейства счетов к оп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лате и направляет в отдел информацию по итогам рассмотрения заявкок комиссией - 3 рабочих дня;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10) ответственный исполнитель отдела по полученной информации формирует уведомление о результатах рассмотрения заявки индивидуально по каждому услугополуча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телю с кратким описанием решения комиссии - 1 рабочий день;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11) руководитель отдела подписывает уведомление о результатах рассмотрения заявки - 1 час;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12) специалист канцелярии отдела,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к услугодателю, выдае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 уведомление о результатах рассмотрения заявки – 30 минут;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уведомление о результатах рассмотрения заявки – 30 минут;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уведомление о результатах рассмо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трения заявки в "личный кабинет" - 30 минут.</w:t>
      </w:r>
      <w:r w:rsidRPr="004F3DEE">
        <w:rPr>
          <w:rFonts w:ascii="Times New Roman" w:hAnsi="Times New Roman" w:cs="Times New Roman"/>
          <w:lang w:val="ru-RU"/>
        </w:rPr>
        <w:br/>
      </w:r>
    </w:p>
    <w:p w:rsidR="00657574" w:rsidRDefault="00F25C45" w:rsidP="00F25C45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112"/>
      <w:r w:rsidRPr="004F3DEE">
        <w:rPr>
          <w:rFonts w:ascii="Times New Roman" w:hAnsi="Times New Roman" w:cs="Times New Roman"/>
          <w:b/>
          <w:color w:val="000000"/>
          <w:lang w:val="ru-RU"/>
        </w:rPr>
        <w:t>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p w:rsidR="00F25C45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</w:p>
    <w:bookmarkEnd w:id="4"/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9. Описание п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орядка обращения в Государственную корпорацию, длительность обработки запроса услугодателем: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1 – работник Государственной корпорации проверяет представленные документы, принимает и регистрирует заявление услугополучателя, выдает расписку о пр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иеме документов с указанием даты и времени приема документов.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Перечень документов необходимых для оказания государственной услуги при обращении услугополучателя: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1) к услугодателю – заявка на получение субсидий по форме, согласно приложению 2 к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Стандарту;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2) в Государственную корпорацию: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заявка на получение субсидий по форме, согласно приложению 2 к Стандарту;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удостоверение личности (для идентификации личности).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При приеме документов через Государственную корпорацию услу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гополучателю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услугополучателя (либо его представителя по нотариальной доверенности, юр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идическому лицу – по документу, подтверждающему полномочия).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Условие 1 – в случае предоставления услугополучателем неполного пакета документов, указанных в пункте 9 Стандарта, работник Государственной корпорации отказывает в приеме документов и выда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ет расписку об отказе в приеме;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2 – процедуры (действия) услугодателя, предусмотренные пунктом 5 настоящего Регламента;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3 – работник Государственной корпорации в срок, указанный в расписке о приеме соответствующих документов, в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ыдает услугополучателю готовый результат оказания государственной услуги.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а документов – 15 минут.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15 минут.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услуг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ополучатель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услугополучателей на Портале);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</w:t>
      </w:r>
      <w:r w:rsidRPr="004F3DEE">
        <w:rPr>
          <w:rFonts w:ascii="Times New Roman" w:hAnsi="Times New Roman" w:cs="Times New Roman"/>
          <w:color w:val="000000"/>
          <w:sz w:val="20"/>
        </w:rPr>
        <w:t>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1 – процесс ввода услугополучателем ИИН/БИН и пароля (процесс авторизации) на Портале для получения услуги.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Условие 1 – проверка на Портале подлинности данных о зарегистрированном услугополучателе через ИИН/БИН и пароль;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2 – формиров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ание Порталом сообщения об отказе в авторизации в связи с имеющимися нарушениями в данных услугополучателя;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 регламенте, вывод на экран формы запроса для оказания услуги и заполнение у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слугополучателем формы (ввод данных) с учетом ее структуры и 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форматных требований, прикрепление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–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ЭЦП для удостоверения (подписания) запроса.</w:t>
      </w:r>
      <w:proofErr w:type="gramEnd"/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F3DEE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жду ИИН/БИН указанным в запросе, и ИИН/БИН указанным в регистрационном свидетельстве ЭЦП);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4 – формирование сообщения об отказе в запрашиваемой услуге в связи с не подтверждением подлинности ЭЦП услугополучателя;</w:t>
      </w:r>
      <w:proofErr w:type="gramEnd"/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5 – направление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елем;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6 – процедуры (действия) услугодателя, предусмотренные пунктом 5 настоящего регламента;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процесс 7 – получение результата оказания государственной услуги услуполучателем.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Диаграмма функционального взаимодействия информацион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ных систем, задействованных при оказании государственной услуги через Портал, указана в приложении 1 к настоящему регламенту.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Подробное описание последовательности процедур (действий), взаимодействий структурных подразделений (работников) услугодате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отражается в справочни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ке бизнес-процессов оказания государственной услуги согласно приложению </w:t>
      </w:r>
      <w:r w:rsidRPr="004F3DEE">
        <w:rPr>
          <w:rFonts w:ascii="Times New Roman" w:hAnsi="Times New Roman" w:cs="Times New Roman"/>
          <w:color w:val="000000"/>
          <w:sz w:val="20"/>
        </w:rPr>
        <w:t>2 к настоящему регламенту.</w:t>
      </w:r>
      <w:r w:rsidRPr="004F3DEE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1"/>
        <w:gridCol w:w="3831"/>
      </w:tblGrid>
      <w:tr w:rsidR="00657574" w:rsidRPr="004F3D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 развитие племенного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животноводства, повышение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продуктивности и качества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продукции живо</w:t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тноводства"</w:t>
            </w:r>
          </w:p>
        </w:tc>
      </w:tr>
    </w:tbl>
    <w:p w:rsidR="00657574" w:rsidRPr="004F3DEE" w:rsidRDefault="00F25C45" w:rsidP="00F25C4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18"/>
      <w:r w:rsidRPr="004F3DEE">
        <w:rPr>
          <w:rFonts w:ascii="Times New Roman" w:hAnsi="Times New Roman" w:cs="Times New Roman"/>
          <w:b/>
          <w:color w:val="000000"/>
          <w:lang w:val="ru-RU"/>
        </w:rPr>
        <w:t>Диаграмма  функционального взаимодействия информационных систем  задействованных в оказании государственной услуги через Портал</w:t>
      </w:r>
    </w:p>
    <w:bookmarkEnd w:id="5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</w:p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41312" cy="2060141"/>
            <wp:effectExtent l="19050" t="0" r="7088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813" cy="206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  <w:r w:rsidRPr="004F3DEE">
        <w:rPr>
          <w:rFonts w:ascii="Times New Roman" w:hAnsi="Times New Roman" w:cs="Times New Roman"/>
          <w:lang w:val="ru-RU"/>
        </w:rPr>
        <w:br/>
      </w: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"электронного правительства": </w:t>
      </w:r>
      <w:r w:rsidRPr="004F3DEE">
        <w:rPr>
          <w:rFonts w:ascii="Times New Roman" w:hAnsi="Times New Roman" w:cs="Times New Roman"/>
          <w:color w:val="000000"/>
          <w:sz w:val="20"/>
        </w:rPr>
        <w:t>www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F3DEE">
        <w:rPr>
          <w:rFonts w:ascii="Times New Roman" w:hAnsi="Times New Roman" w:cs="Times New Roman"/>
          <w:color w:val="000000"/>
          <w:sz w:val="20"/>
        </w:rPr>
        <w:t>egov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F3DEE">
        <w:rPr>
          <w:rFonts w:ascii="Times New Roman" w:hAnsi="Times New Roman" w:cs="Times New Roman"/>
          <w:color w:val="000000"/>
          <w:sz w:val="20"/>
        </w:rPr>
        <w:t>kz</w:t>
      </w:r>
      <w:r w:rsidRPr="004F3DEE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4F3DEE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1"/>
        <w:gridCol w:w="3831"/>
      </w:tblGrid>
      <w:tr w:rsidR="00657574" w:rsidRPr="004F3DE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574" w:rsidRPr="004F3DEE" w:rsidRDefault="00F25C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"Субсидирование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 развитие племенного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животноводства, повышение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продуктивности и качества</w:t>
            </w:r>
            <w:r w:rsidRPr="004F3DEE">
              <w:rPr>
                <w:rFonts w:ascii="Times New Roman" w:hAnsi="Times New Roman" w:cs="Times New Roman"/>
                <w:lang w:val="ru-RU"/>
              </w:rPr>
              <w:br/>
            </w:r>
            <w:r w:rsidRPr="004F3DE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продукции животноводства"</w:t>
            </w:r>
          </w:p>
        </w:tc>
      </w:tr>
    </w:tbl>
    <w:p w:rsidR="00657574" w:rsidRPr="004F3DEE" w:rsidRDefault="00F25C45" w:rsidP="00F25C4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120"/>
      <w:r w:rsidRPr="004F3DEE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Справочник бизнес-процессов оказания государственной услуги "Субсидирование на развитие </w:t>
      </w:r>
      <w:r w:rsidRPr="004F3DEE">
        <w:rPr>
          <w:rFonts w:ascii="Times New Roman" w:hAnsi="Times New Roman" w:cs="Times New Roman"/>
          <w:b/>
          <w:color w:val="000000"/>
          <w:lang w:val="ru-RU"/>
        </w:rPr>
        <w:t>племенного животноводства, повышение продуктивности и качества продукции животноводства"</w:t>
      </w:r>
    </w:p>
    <w:bookmarkEnd w:id="6"/>
    <w:p w:rsidR="00657574" w:rsidRPr="004F3DEE" w:rsidRDefault="00F25C45">
      <w:pPr>
        <w:spacing w:after="0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sz w:val="20"/>
        </w:rPr>
        <w:t>      </w:t>
      </w:r>
    </w:p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45619" cy="2987870"/>
            <wp:effectExtent l="19050" t="0" r="7531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580" cy="29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574" w:rsidRPr="004F3DEE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24353" cy="3037282"/>
            <wp:effectExtent l="1905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0431" cy="30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C45" w:rsidRDefault="00F25C45">
      <w:pPr>
        <w:spacing w:after="0"/>
        <w:rPr>
          <w:rFonts w:ascii="Times New Roman" w:hAnsi="Times New Roman" w:cs="Times New Roman"/>
        </w:rPr>
      </w:pPr>
      <w:r w:rsidRPr="004F3DE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574215" cy="1257367"/>
            <wp:effectExtent l="1905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7314" cy="125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574" w:rsidRPr="004F3DEE" w:rsidRDefault="00657574">
      <w:pPr>
        <w:spacing w:after="0"/>
        <w:rPr>
          <w:rFonts w:ascii="Times New Roman" w:hAnsi="Times New Roman" w:cs="Times New Roman"/>
        </w:rPr>
      </w:pPr>
    </w:p>
    <w:p w:rsidR="00657574" w:rsidRPr="004F3DEE" w:rsidRDefault="00F25C45">
      <w:pPr>
        <w:pStyle w:val="disclaimer"/>
        <w:rPr>
          <w:rFonts w:ascii="Times New Roman" w:hAnsi="Times New Roman" w:cs="Times New Roman"/>
          <w:lang w:val="ru-RU"/>
        </w:rPr>
      </w:pPr>
      <w:r w:rsidRPr="004F3DEE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57574" w:rsidRPr="004F3DEE" w:rsidSect="0065757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57574"/>
    <w:rsid w:val="004F3DEE"/>
    <w:rsid w:val="00657574"/>
    <w:rsid w:val="00F2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5757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5757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57574"/>
    <w:pPr>
      <w:jc w:val="center"/>
    </w:pPr>
    <w:rPr>
      <w:sz w:val="18"/>
      <w:szCs w:val="18"/>
    </w:rPr>
  </w:style>
  <w:style w:type="paragraph" w:customStyle="1" w:styleId="DocDefaults">
    <w:name w:val="DocDefaults"/>
    <w:rsid w:val="00657574"/>
  </w:style>
  <w:style w:type="paragraph" w:styleId="ae">
    <w:name w:val="Balloon Text"/>
    <w:basedOn w:val="a"/>
    <w:link w:val="af"/>
    <w:uiPriority w:val="99"/>
    <w:semiHidden/>
    <w:unhideWhenUsed/>
    <w:rsid w:val="004F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3DE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3199</Words>
  <Characters>18236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2016-09-07T09:24:00Z</dcterms:created>
  <dcterms:modified xsi:type="dcterms:W3CDTF">2016-09-07T09:32:00Z</dcterms:modified>
</cp:coreProperties>
</file>