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27" w:rsidRPr="007E67EC" w:rsidRDefault="007E67EC">
      <w:pPr>
        <w:spacing w:after="0"/>
        <w:rPr>
          <w:rFonts w:ascii="Times New Roman" w:hAnsi="Times New Roman" w:cs="Times New Roman"/>
        </w:rPr>
      </w:pPr>
      <w:r w:rsidRPr="007E67E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227" w:rsidRPr="007E67EC" w:rsidRDefault="007E67EC">
      <w:pPr>
        <w:spacing w:after="0"/>
        <w:rPr>
          <w:rFonts w:ascii="Times New Roman" w:hAnsi="Times New Roman" w:cs="Times New Roman"/>
          <w:lang w:val="ru-RU"/>
        </w:rPr>
      </w:pPr>
      <w:r w:rsidRPr="007E67EC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регламента государственной услуги "Субсидирование стоимости удобрений (за исключением органических)"</w:t>
      </w:r>
    </w:p>
    <w:p w:rsidR="00CF2227" w:rsidRPr="007E67EC" w:rsidRDefault="007E67EC">
      <w:pPr>
        <w:spacing w:after="0"/>
        <w:rPr>
          <w:rFonts w:ascii="Times New Roman" w:hAnsi="Times New Roman" w:cs="Times New Roman"/>
          <w:lang w:val="ru-RU"/>
        </w:rPr>
      </w:pP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от 7 октября 2015 года № А-10/458. Зарегистрировано Департаментом юстиции Акмолинской области 12 ноября 2015 года № 5040</w:t>
      </w:r>
    </w:p>
    <w:p w:rsidR="00CF2227" w:rsidRPr="007E67EC" w:rsidRDefault="007E67EC">
      <w:pPr>
        <w:spacing w:after="0"/>
        <w:rPr>
          <w:rFonts w:ascii="Times New Roman" w:hAnsi="Times New Roman" w:cs="Times New Roman"/>
          <w:lang w:val="ru-RU"/>
        </w:rPr>
      </w:pPr>
      <w:r w:rsidRPr="007E67EC">
        <w:rPr>
          <w:rFonts w:ascii="Times New Roman" w:hAnsi="Times New Roman" w:cs="Times New Roman"/>
          <w:color w:val="FF0000"/>
          <w:sz w:val="20"/>
        </w:rPr>
        <w:t>      </w:t>
      </w:r>
      <w:r w:rsidRPr="007E67EC">
        <w:rPr>
          <w:rFonts w:ascii="Times New Roman" w:hAnsi="Times New Roman" w:cs="Times New Roman"/>
          <w:color w:val="FF0000"/>
          <w:sz w:val="20"/>
          <w:lang w:val="ru-RU"/>
        </w:rPr>
        <w:t>Примечание РЦПИ.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FF0000"/>
          <w:sz w:val="20"/>
        </w:rPr>
        <w:t>      </w:t>
      </w:r>
      <w:r w:rsidRPr="007E67EC">
        <w:rPr>
          <w:rFonts w:ascii="Times New Roman" w:hAnsi="Times New Roman" w:cs="Times New Roman"/>
          <w:color w:val="FF0000"/>
          <w:sz w:val="20"/>
          <w:lang w:val="ru-RU"/>
        </w:rPr>
        <w:t>В тексте документа сохранена пунктуация и орфография оригинала.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пунктом 3 статьи 16 Закона Республики Казахстан от 15 апреля 2013 года "О государственных услугах",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r w:rsidRPr="007E67EC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1. Утвердить прилагаемый регламент государственной услуги "Субсидирование стоимости удобрений (за исключением органических)".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2. 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3. Настоящее постановление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 w:rsidRPr="007E67EC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08"/>
        <w:gridCol w:w="3454"/>
      </w:tblGrid>
      <w:tr w:rsidR="00CF2227" w:rsidRPr="007E67EC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227" w:rsidRPr="007E67EC" w:rsidRDefault="007E67EC">
            <w:pPr>
              <w:spacing w:after="0"/>
              <w:rPr>
                <w:rFonts w:ascii="Times New Roman" w:hAnsi="Times New Roman" w:cs="Times New Roman"/>
              </w:rPr>
            </w:pPr>
            <w:r w:rsidRPr="007E67EC">
              <w:rPr>
                <w:rFonts w:ascii="Times New Roman" w:hAnsi="Times New Roman" w:cs="Times New Roman"/>
                <w:color w:val="000000"/>
                <w:sz w:val="20"/>
              </w:rPr>
              <w:t>      </w:t>
            </w:r>
            <w:proofErr w:type="spellStart"/>
            <w:r w:rsidRPr="007E67EC">
              <w:rPr>
                <w:rFonts w:ascii="Times New Roman" w:hAnsi="Times New Roman" w:cs="Times New Roman"/>
                <w:b/>
                <w:color w:val="000000"/>
                <w:sz w:val="20"/>
              </w:rPr>
              <w:t>Аким</w:t>
            </w:r>
            <w:proofErr w:type="spellEnd"/>
            <w:r w:rsidRPr="007E67E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7E67EC">
              <w:rPr>
                <w:rFonts w:ascii="Times New Roman" w:hAnsi="Times New Roman" w:cs="Times New Roman"/>
                <w:b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227" w:rsidRPr="007E67EC" w:rsidRDefault="007E67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7EC">
              <w:rPr>
                <w:rFonts w:ascii="Times New Roman" w:hAnsi="Times New Roman" w:cs="Times New Roman"/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</w:tbl>
    <w:p w:rsidR="00CF2227" w:rsidRPr="007E67EC" w:rsidRDefault="007E67EC">
      <w:pPr>
        <w:spacing w:after="0"/>
        <w:rPr>
          <w:rFonts w:ascii="Times New Roman" w:hAnsi="Times New Roman" w:cs="Times New Roman"/>
        </w:rPr>
      </w:pPr>
      <w:r w:rsidRPr="007E67EC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52"/>
        <w:gridCol w:w="3810"/>
      </w:tblGrid>
      <w:tr w:rsidR="00CF2227" w:rsidRPr="00E90CC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227" w:rsidRPr="007E67EC" w:rsidRDefault="007E6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7E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227" w:rsidRPr="007E67EC" w:rsidRDefault="007E67E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E67E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7E67E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постановлением</w:t>
            </w:r>
            <w:r w:rsidRPr="007E67EC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7E67E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акимата</w:t>
            </w:r>
            <w:proofErr w:type="spellEnd"/>
            <w:r w:rsidRPr="007E67E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Акмолинской области</w:t>
            </w:r>
            <w:r w:rsidRPr="007E67EC">
              <w:rPr>
                <w:rFonts w:ascii="Times New Roman" w:hAnsi="Times New Roman" w:cs="Times New Roman"/>
                <w:lang w:val="ru-RU"/>
              </w:rPr>
              <w:br/>
            </w:r>
            <w:r w:rsidRPr="007E67E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7 октября 2015 года № А-10/458</w:t>
            </w:r>
          </w:p>
        </w:tc>
      </w:tr>
    </w:tbl>
    <w:p w:rsidR="00E90CC9" w:rsidRDefault="00E90CC9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0" w:name="z6"/>
    </w:p>
    <w:p w:rsidR="00CF2227" w:rsidRDefault="007E67EC" w:rsidP="00E90CC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7E67EC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"Субсидирование стоимости удобрений (за исключением органических)"</w:t>
      </w:r>
    </w:p>
    <w:p w:rsidR="00E90CC9" w:rsidRPr="007E67EC" w:rsidRDefault="00E90CC9" w:rsidP="00E90CC9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CF2227" w:rsidRPr="007E67EC" w:rsidRDefault="007E67EC" w:rsidP="00E90CC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E67EC">
        <w:rPr>
          <w:rFonts w:ascii="Times New Roman" w:hAnsi="Times New Roman" w:cs="Times New Roman"/>
          <w:color w:val="FF0000"/>
          <w:sz w:val="20"/>
          <w:lang w:val="ru-RU"/>
        </w:rPr>
        <w:t>Сноска. Регламент - в редакции постановления акимата Акмолинской области от 09.09.2016 № А-10/436 (вводится в действие со дня официального опубликования).</w:t>
      </w:r>
      <w:r w:rsidRPr="007E67EC">
        <w:rPr>
          <w:rFonts w:ascii="Times New Roman" w:hAnsi="Times New Roman" w:cs="Times New Roman"/>
          <w:lang w:val="ru-RU"/>
        </w:rPr>
        <w:br/>
      </w:r>
    </w:p>
    <w:p w:rsidR="00CF2227" w:rsidRDefault="007E67EC" w:rsidP="00E90CC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" w:name="z7"/>
      <w:r w:rsidRPr="007E67EC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E90CC9" w:rsidRPr="007E67EC" w:rsidRDefault="00E90CC9">
      <w:pPr>
        <w:spacing w:after="0"/>
        <w:rPr>
          <w:rFonts w:ascii="Times New Roman" w:hAnsi="Times New Roman" w:cs="Times New Roman"/>
          <w:lang w:val="ru-RU"/>
        </w:rPr>
      </w:pPr>
    </w:p>
    <w:bookmarkEnd w:id="1"/>
    <w:p w:rsidR="00CF2227" w:rsidRPr="007E67EC" w:rsidRDefault="007E67EC">
      <w:pPr>
        <w:spacing w:after="0"/>
        <w:rPr>
          <w:rFonts w:ascii="Times New Roman" w:hAnsi="Times New Roman" w:cs="Times New Roman"/>
          <w:lang w:val="ru-RU"/>
        </w:rPr>
      </w:pP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1. Государственная услуга "Субсидирование стоимости удобрений (за исключением органических)" (далее – государственная услуга) оказывается государственным учреждением "Управление сельского хозяйства Акмолинской области" (далее –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).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Прием заявок и выдача результатов оказания государственной услуги осуществляется через: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1) канцелярию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, отделов сельского хозяйства районов, городов Кокшетау и Степногорск (далее – Отдел);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3)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</w:t>
      </w:r>
      <w:r w:rsidRPr="007E67EC">
        <w:rPr>
          <w:rFonts w:ascii="Times New Roman" w:hAnsi="Times New Roman" w:cs="Times New Roman"/>
          <w:color w:val="000000"/>
          <w:sz w:val="20"/>
        </w:rPr>
        <w:t>www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7E67EC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7E67EC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2. Форма оказания государственной услуги: электронная (частично автоматизированная) и (или) бумажная.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3.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счета: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1) сельскохозяйственных товаропроизводителей (далее 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–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</w:t>
      </w:r>
      <w:proofErr w:type="gram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ельхозтоваропроизводитель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) для возмещения затрат на приобретенные удобрения (за исключением органических) в текущем году и в 4 (четвертом) квартале предыдущего года у поставщиков удобрений и (или) непосредственно у иностранных производителей удобрений;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2) отечественных производителей удобрений для удешевления стоимости удобрений (за исключением органических), реализованных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сельхозтоваропроизводителям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в текущем году и в 4 (четвертом) квартале предыдущего года.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При обращении через Государственную корпорацию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выдается уведомление с решением о назначении или не назначении субсидии, подписанное уполномоченным лицом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, по формам согласно приложениям 1 и 2 стандарта государственной услуги "Субсидирование стоимости удобрений (за исключением органических)", утвержденного приказом Министра сельского хозяйства Республики Казахстан от 21 июля 2015 года № 4-4/679 (зарегистрирован в Реестре государственной регистрации нормативных правовых актов № 11946) (далее</w:t>
      </w:r>
      <w:proofErr w:type="gram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– 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Стандарт).</w:t>
      </w:r>
      <w:proofErr w:type="gramEnd"/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При обращении через Портал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направляется уведомление с решением о назначении или не назначении субсидий в "личный кабинет" в форме электронного документа, подписанного электронной цифровой подписью </w:t>
      </w:r>
      <w:r w:rsidRPr="00E90CC9">
        <w:rPr>
          <w:rFonts w:ascii="Times New Roman" w:hAnsi="Times New Roman" w:cs="Times New Roman"/>
          <w:color w:val="000000"/>
          <w:sz w:val="20"/>
          <w:lang w:val="ru-RU"/>
        </w:rPr>
        <w:t xml:space="preserve">(далее – ЭЦП) уполномоченного лица </w:t>
      </w:r>
      <w:proofErr w:type="spellStart"/>
      <w:r w:rsidRPr="00E90CC9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E90CC9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E90CC9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Форма представления результата оказания государственной услуги – электронная и (или) бумажная.</w:t>
      </w:r>
      <w:r w:rsidRPr="007E67EC">
        <w:rPr>
          <w:rFonts w:ascii="Times New Roman" w:hAnsi="Times New Roman" w:cs="Times New Roman"/>
          <w:lang w:val="ru-RU"/>
        </w:rPr>
        <w:br/>
      </w:r>
    </w:p>
    <w:p w:rsidR="00CF2227" w:rsidRDefault="007E67EC" w:rsidP="00E90CC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2" w:name="z21"/>
      <w:r w:rsidRPr="007E67EC">
        <w:rPr>
          <w:rFonts w:ascii="Times New Roman" w:hAnsi="Times New Roman" w:cs="Times New Roman"/>
          <w:b/>
          <w:color w:val="000000"/>
          <w:lang w:val="ru-RU"/>
        </w:rPr>
        <w:t xml:space="preserve">2. Описание порядка действий структурных подразделений (работников) </w:t>
      </w:r>
      <w:proofErr w:type="spellStart"/>
      <w:r w:rsidRPr="007E67EC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7E67EC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E90CC9" w:rsidRPr="007E67EC" w:rsidRDefault="00E90CC9">
      <w:pPr>
        <w:spacing w:after="0"/>
        <w:rPr>
          <w:rFonts w:ascii="Times New Roman" w:hAnsi="Times New Roman" w:cs="Times New Roman"/>
          <w:lang w:val="ru-RU"/>
        </w:rPr>
      </w:pPr>
    </w:p>
    <w:bookmarkEnd w:id="2"/>
    <w:p w:rsidR="00CF2227" w:rsidRPr="007E67EC" w:rsidRDefault="007E67EC">
      <w:pPr>
        <w:spacing w:after="0"/>
        <w:rPr>
          <w:rFonts w:ascii="Times New Roman" w:hAnsi="Times New Roman" w:cs="Times New Roman"/>
          <w:lang w:val="ru-RU"/>
        </w:rPr>
      </w:pP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4. Основанием для начала процедуры (действия) по оказанию государственной услуги являются документы, предоставленные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согласно пункта</w:t>
      </w:r>
      <w:proofErr w:type="gram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9 Стандарта.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Отдела с момента подачи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заявки осуществляет прием, регистрацию заявления и вносит на рассмотрение руководителю Отдела, для определения ответственного исполнителя – 15 минут;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 рассматривает документы и определяет ответственного исполнителя – 1 час;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Отдела: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проверяет заявку на получение субсидий за приобретенные удобрения по полной стоимости (далее – заявка) или заявку об оплате причитающихся субсидий при приобретении удобрения у отечественного производителя удобрений по удешевленной стоимости (далее</w:t>
      </w:r>
      <w:r w:rsidRPr="007E67E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– 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заявка об оплате) на предмет соответствия действующему законодательству – 1 рабочий день;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после окончания проверки заявки или заявки об оплате в случае положительного решения в предоставлении субсидий направляет заявку или заявку об оплате в Управление. В случае отрицательного решения – письменно уведомляет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сельхозтоваропроизводителя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причин не предоставления субсидий, при этом составляет перечень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сельхозтоваропроизводителей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по которым принято отрицательное решение в предоставлении субсидий с указанием причин не предоставления субсидий с предоставлением его в Управление – 1 рабочий день;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4) ответственный исполнитель Управления после поступления заявок об оплате, составляет список одобренных заявок об оплате причитающихся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сельхозтоваропроизводителям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при приобретении удобрений у отечественного производителя удобрений по удешевленной стоимости и направляет его производителю удобрений – 1 час;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5) производитель удобрений после поступления списка одобренных заявок об оплате предоставляет в Управление реестр по объемам фактической реализации субсидируемых удобрений в разрезе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сельхозтоваропроизводителей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реестр фактической реализации) – 1 рабочий день;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6) ответственный исполнитель Управления после поступления заявки или реестра фактической реализации, предоставляет в территориальное подразделение казначейства реестр счетов к оплате и (или) счет к оплате для перечисления причитающихся субсидий на счета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сельхозтоваропроизводителей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или производителей удобрений – 1 рабочий день;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7) ответственный исполнитель Отдела подготавливает уведомление с решением о назначении субсидий – 1 час;</w:t>
      </w:r>
      <w:proofErr w:type="gramEnd"/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8) руководитель Отдела подписывает уведомление с решением о назначении субсидий – 1 час;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9) специалист канцелярии Отдела при обращении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, выдает уведомление с решением о назначении субсидий – 15 минут;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в Государственную корпорацию, направляет в Государственную корпорацию уведомление с решением о 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назначении субсидий – 30 минут;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уведомление с решением о назначении субсидии в "личный кабинет" – 30 минут.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1) прием, регистрация заявок, и внесение на рассмотрение руководителю отдела, для определения ответственного исполнителя;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2) определение ответственного исполнителя Отдела;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3) проверка заявки или заявки об оплате на предмет соответствия действующему законодательству;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4) после окончания проверки заявки или заявки об оплате в случае положительного решения в предоставлении субсидий направление заявки или заявки об оплате в Управление. В случае отрицательного решения – письменно уведомляет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сельхозтоваропроизводителя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причин не предоставления субсидий, при этом составляет перечень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сельхозтоваропроизводителей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по которым принято отрицательное решение в предоставлении субсидий с указанием причин не предоставления субсидий с предоставлением его в Управление;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5) составление списка одобренных заявок об оплате причитающихся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сельхозтоваропроизводителям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при приобретении удобрений у отечественного производителя удобрений по удешевленной стоимости и направление его производителю удобрений;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6) предоставление в Управление реестра фактической реализации;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7) предоставление в территориальное подразделение казначейства реестра счетов к оплате и (или) счета к оплате для перечисления причитающихся субсидий на счета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сельхозтоваропроизводителей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или производителей удобрений;</w:t>
      </w:r>
      <w:proofErr w:type="gramEnd"/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8) подготовка уведомления с решением о назначении субсидий;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9) подписание уведомления с решением о назначении субсидий;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10) при обращении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, выдает уведомление с решением о назначении субсидий;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с решением о назначении субсидий;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уведомление с решением о назначении субсидии в "личный кабинет".</w:t>
      </w:r>
      <w:r w:rsidRPr="007E67EC">
        <w:rPr>
          <w:rFonts w:ascii="Times New Roman" w:hAnsi="Times New Roman" w:cs="Times New Roman"/>
          <w:lang w:val="ru-RU"/>
        </w:rPr>
        <w:br/>
      </w:r>
      <w:proofErr w:type="gramEnd"/>
    </w:p>
    <w:p w:rsidR="00CF2227" w:rsidRDefault="007E67EC" w:rsidP="00E90CC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" w:name="z52"/>
      <w:r w:rsidRPr="007E67EC">
        <w:rPr>
          <w:rFonts w:ascii="Times New Roman" w:hAnsi="Times New Roman" w:cs="Times New Roman"/>
          <w:b/>
          <w:color w:val="000000"/>
          <w:lang w:val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7E67EC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7E67EC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E90CC9" w:rsidRPr="007E67EC" w:rsidRDefault="00E90CC9">
      <w:pPr>
        <w:spacing w:after="0"/>
        <w:rPr>
          <w:rFonts w:ascii="Times New Roman" w:hAnsi="Times New Roman" w:cs="Times New Roman"/>
          <w:lang w:val="ru-RU"/>
        </w:rPr>
      </w:pPr>
    </w:p>
    <w:bookmarkEnd w:id="3"/>
    <w:p w:rsidR="00CF2227" w:rsidRPr="007E67EC" w:rsidRDefault="007E67EC">
      <w:pPr>
        <w:spacing w:after="0"/>
        <w:rPr>
          <w:rFonts w:ascii="Times New Roman" w:hAnsi="Times New Roman" w:cs="Times New Roman"/>
          <w:lang w:val="ru-RU"/>
        </w:rPr>
      </w:pP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7. Перечень структурных подразделений (работников)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, которые участвуют в процессе оказания государственной услуги: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1) специалист канцелярии Отдела;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4) ответственный исполнитель Управления;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5) производитель удобрений.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Отдела с момента подачи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заявки осуществляет прием, регистрацию заявления и вносит на рассмотрение руководителю Отдела, для определения ответственного исполнителя – 15 минут;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 рассматривает документы и определяет ответственного исполнителя – 1 час;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Отдела: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проверяет заявку или заявку об оплате на предмет соответствия действующему законодательству – 1 рабочий день;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после окончания проверки заявки или заявки об оплате в случае положительного решения в предоставлении субсидий направляет заявку или заявку об оплате в Управление. В случае отрицательного решения – письменно уведомляет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сельхозтоваропроизводителя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причин не предоставления субсидий, при этом составляет перечень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сельхозтоваропроизводителей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по которым принято отрицательное решение в предоставлении субсидий с указанием причин не предоставления субсидий с предоставлением его в Управление – 1 рабочий день;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4) ответственный исполнитель Управления после поступления заявок об оплате, составляет список одобренных заявок об оплате причитающихся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сельхозтоваропроизводителям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при приобретении удобрений у отечественного производителя удобрений по удешевленной стоимости и направляет его производителю удобрений – 1 час;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5) производитель удобрений после поступления списка одобренных заявок об оплате предоставляет в Управление реестр фактической реализации – 1 рабочий день;</w:t>
      </w:r>
      <w:proofErr w:type="gramEnd"/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6) ответственный исполнитель Управления после поступления заявки или реестра фактической реализации, предоставляет в территориальное подразделение казначейства реестр счетов к оплате и (или) счет к оплате для перечисления причитающихся субсидий на счета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сельхозтоваропроизводителей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или производителей удобрений – 1 рабочий день;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7) ответственный исполнитель Отдела подготавливает уведомление с решением о назначении субсидий – 1 час;</w:t>
      </w:r>
      <w:proofErr w:type="gramEnd"/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8) руководитель Отдела подписывает уведомление с решением о назначении субсидий – 1 час;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9) специалист канцелярии Отдела при обращении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, выдает уведомление с решением о назначении субсидий – 15 минут;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с решением о назначении субсидий – 30 минут;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уведомление с решением о назначении субсидии в "личный кабинет" – 30 минут.</w:t>
      </w:r>
      <w:r w:rsidRPr="007E67EC">
        <w:rPr>
          <w:rFonts w:ascii="Times New Roman" w:hAnsi="Times New Roman" w:cs="Times New Roman"/>
          <w:lang w:val="ru-RU"/>
        </w:rPr>
        <w:br/>
      </w:r>
      <w:proofErr w:type="gramEnd"/>
    </w:p>
    <w:p w:rsidR="00CF2227" w:rsidRDefault="007E67EC" w:rsidP="00E90CC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4" w:name="z74"/>
      <w:r w:rsidRPr="007E67EC">
        <w:rPr>
          <w:rFonts w:ascii="Times New Roman" w:hAnsi="Times New Roman" w:cs="Times New Roman"/>
          <w:b/>
          <w:color w:val="000000"/>
          <w:lang w:val="ru-RU"/>
        </w:rPr>
        <w:t>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p w:rsidR="00E90CC9" w:rsidRPr="007E67EC" w:rsidRDefault="00E90CC9">
      <w:pPr>
        <w:spacing w:after="0"/>
        <w:rPr>
          <w:rFonts w:ascii="Times New Roman" w:hAnsi="Times New Roman" w:cs="Times New Roman"/>
          <w:lang w:val="ru-RU"/>
        </w:rPr>
      </w:pPr>
    </w:p>
    <w:bookmarkEnd w:id="4"/>
    <w:p w:rsidR="00CF2227" w:rsidRDefault="007E67EC">
      <w:pPr>
        <w:spacing w:after="0"/>
        <w:rPr>
          <w:rFonts w:ascii="Times New Roman" w:hAnsi="Times New Roman" w:cs="Times New Roman"/>
          <w:lang w:val="ru-RU"/>
        </w:rPr>
      </w:pP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9. Описание порядка обращения в Государственную корпорацию, длительность обработки запроса услугодателем: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документов. 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Услугополучатель (либо уполномоченный представитель: юридического лица – по документу, подтверждающему полномочия; физического лица – по нотариально заверенной доверенности) представляет в Государственную корпорацию заявку по форме, согласно приложению 3 к Стандарту.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документу, подтверждающему полномочия).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Условие 1 – в случае предоставления услугополучателем неполного пакета документов, указанных в пункте 9 Стандарта, работник Государственной корпорации отказывает в приеме документов и выдает расписку об отказе в приеме заявки;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процесс 2 – процедуры (действия) услугодателя, предусмотренные пунктом 5 настоящего Регламента;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При обращении в Государственную корпорацию, день приема документов не входит в срок оказания государственной услуги.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ожидания для сдачи пакета документов – 15 минут.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обслуживания – 20 минут.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услугополучатель осуществляет регистрацию на Портале с помощью индивидуального идентификационного номера (далее – ИИН) и бизнес 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–и</w:t>
      </w:r>
      <w:proofErr w:type="gram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дентификационного номера (далее – БИН), а также пароля (осуществляется для незарегистрированных услугополучателей на Портале);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1 – процесс ввода услугополучателем ИИН/БИН и пароля (процесс авторизации) на Портале для получения услуги. 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услугополучателе через ИИН/БИН и пароль;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процесс 2 – формирование Порталом сообщения об отказе в авторизации в связи с имеющимися нарушениями в данных услугополучателя;</w:t>
      </w:r>
      <w:proofErr w:type="gramEnd"/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– ЭЦП для удостоверения (подписания) запроса.</w:t>
      </w:r>
      <w:proofErr w:type="gram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Условие 2 – проверка на Портале срока действия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ЭЦП);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процесс 4 – формирование сообщения об отказе в запрашиваемой услуге в связи с не подтверждением подлинности ЭЦП услугополучателя;</w:t>
      </w:r>
      <w:proofErr w:type="gramEnd"/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процесс 6 – процедуры (действия) услугодателя, предусмотренные пунктом 5 настоящего регламента;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процесс 7 – получение результата оказания государственной услуги услуполучателем.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11. Диаграмма функционального взаимодействия информационных систем, задействованных при оказании государственной услуги через Портал, указана в приложении 1 к настоящему регламенту.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</w:t>
      </w:r>
      <w:r w:rsidRPr="007E67EC">
        <w:rPr>
          <w:rFonts w:ascii="Times New Roman" w:hAnsi="Times New Roman" w:cs="Times New Roman"/>
          <w:color w:val="000000"/>
          <w:sz w:val="20"/>
        </w:rPr>
        <w:t xml:space="preserve">2 к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7E67E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</w:rPr>
        <w:t>регламенту</w:t>
      </w:r>
      <w:proofErr w:type="spellEnd"/>
      <w:r w:rsidRPr="007E67EC">
        <w:rPr>
          <w:rFonts w:ascii="Times New Roman" w:hAnsi="Times New Roman" w:cs="Times New Roman"/>
          <w:color w:val="000000"/>
          <w:sz w:val="20"/>
        </w:rPr>
        <w:t>.</w:t>
      </w:r>
      <w:r w:rsidRPr="007E67EC">
        <w:rPr>
          <w:rFonts w:ascii="Times New Roman" w:hAnsi="Times New Roman" w:cs="Times New Roman"/>
        </w:rPr>
        <w:br/>
      </w:r>
    </w:p>
    <w:p w:rsidR="00E90CC9" w:rsidRPr="00E90CC9" w:rsidRDefault="00E90CC9" w:rsidP="00E90CC9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7E67EC">
        <w:rPr>
          <w:rFonts w:ascii="Times New Roman" w:hAnsi="Times New Roman" w:cs="Times New Roman"/>
          <w:color w:val="000000"/>
          <w:sz w:val="20"/>
          <w:lang w:val="ru-RU"/>
        </w:rPr>
        <w:t>Приложение 1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к регламенту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государственной услуги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"Субсидирование стоимости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удобрений (за исключением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органических)"</w:t>
      </w:r>
    </w:p>
    <w:p w:rsidR="00E90CC9" w:rsidRDefault="00E90CC9" w:rsidP="00E90CC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5" w:name="z97"/>
    </w:p>
    <w:p w:rsidR="00CF2227" w:rsidRPr="007E67EC" w:rsidRDefault="007E67EC" w:rsidP="00E90CC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E67EC">
        <w:rPr>
          <w:rFonts w:ascii="Times New Roman" w:hAnsi="Times New Roman" w:cs="Times New Roman"/>
          <w:b/>
          <w:color w:val="000000"/>
          <w:lang w:val="ru-RU"/>
        </w:rPr>
        <w:t>Диаграмма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b/>
          <w:color w:val="000000"/>
          <w:lang w:val="ru-RU"/>
        </w:rPr>
        <w:t>функционального взаимодействия информационных систем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b/>
          <w:color w:val="000000"/>
          <w:lang w:val="ru-RU"/>
        </w:rPr>
        <w:t>задействованных в оказании государственной услуги через Портал</w:t>
      </w:r>
    </w:p>
    <w:bookmarkEnd w:id="5"/>
    <w:p w:rsidR="00CF2227" w:rsidRPr="007E67EC" w:rsidRDefault="007E67EC">
      <w:pPr>
        <w:spacing w:after="0"/>
        <w:rPr>
          <w:rFonts w:ascii="Times New Roman" w:hAnsi="Times New Roman" w:cs="Times New Roman"/>
          <w:lang w:val="ru-RU"/>
        </w:rPr>
      </w:pP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</w:p>
    <w:p w:rsidR="00CF2227" w:rsidRPr="007E67EC" w:rsidRDefault="007E67EC">
      <w:pPr>
        <w:spacing w:after="0"/>
        <w:rPr>
          <w:rFonts w:ascii="Times New Roman" w:hAnsi="Times New Roman" w:cs="Times New Roman"/>
        </w:rPr>
      </w:pPr>
      <w:r w:rsidRPr="007E67E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419850" cy="2108633"/>
            <wp:effectExtent l="1905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7671" cy="211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CC9" w:rsidRDefault="007E67EC" w:rsidP="00E90CC9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Расшифровка аббревиатур: 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Портал – </w:t>
      </w:r>
      <w:proofErr w:type="spellStart"/>
      <w:r w:rsidRPr="007E67EC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правительства": </w:t>
      </w:r>
      <w:r w:rsidRPr="007E67EC">
        <w:rPr>
          <w:rFonts w:ascii="Times New Roman" w:hAnsi="Times New Roman" w:cs="Times New Roman"/>
          <w:color w:val="000000"/>
          <w:sz w:val="20"/>
        </w:rPr>
        <w:t>www</w:t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7E67EC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7E67EC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7E67EC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CF2227" w:rsidRPr="007E67EC" w:rsidRDefault="00E90CC9" w:rsidP="00E90CC9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7E67E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Приложение 2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к регламенту государственной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услуги "Субсидирование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стоимости удобрений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color w:val="000000"/>
          <w:sz w:val="20"/>
          <w:lang w:val="ru-RU"/>
        </w:rPr>
        <w:t>(за исключением органических)"</w:t>
      </w:r>
    </w:p>
    <w:p w:rsidR="00E90CC9" w:rsidRDefault="00E90CC9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6" w:name="z99"/>
    </w:p>
    <w:p w:rsidR="00CF2227" w:rsidRPr="007E67EC" w:rsidRDefault="007E67EC" w:rsidP="00E90CC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E67EC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</w:t>
      </w:r>
      <w:r w:rsidRPr="007E67EC">
        <w:rPr>
          <w:rFonts w:ascii="Times New Roman" w:hAnsi="Times New Roman" w:cs="Times New Roman"/>
          <w:lang w:val="ru-RU"/>
        </w:rPr>
        <w:br/>
      </w:r>
      <w:r w:rsidRPr="007E67EC">
        <w:rPr>
          <w:rFonts w:ascii="Times New Roman" w:hAnsi="Times New Roman" w:cs="Times New Roman"/>
          <w:b/>
          <w:color w:val="000000"/>
          <w:lang w:val="ru-RU"/>
        </w:rPr>
        <w:t>"Субсидирование стоимости удобрений (за исключением органических)"</w:t>
      </w:r>
    </w:p>
    <w:bookmarkEnd w:id="6"/>
    <w:p w:rsidR="00CF2227" w:rsidRPr="007E67EC" w:rsidRDefault="007E67EC">
      <w:pPr>
        <w:spacing w:after="0"/>
        <w:rPr>
          <w:rFonts w:ascii="Times New Roman" w:hAnsi="Times New Roman" w:cs="Times New Roman"/>
          <w:lang w:val="ru-RU"/>
        </w:rPr>
      </w:pP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</w:p>
    <w:p w:rsidR="00CF2227" w:rsidRPr="007E67EC" w:rsidRDefault="007E67EC">
      <w:pPr>
        <w:spacing w:after="0"/>
        <w:rPr>
          <w:rFonts w:ascii="Times New Roman" w:hAnsi="Times New Roman" w:cs="Times New Roman"/>
        </w:rPr>
      </w:pPr>
      <w:r w:rsidRPr="007E67E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190444" cy="2969399"/>
            <wp:effectExtent l="19050" t="0" r="806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8976" cy="297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227" w:rsidRPr="007E67EC" w:rsidRDefault="007E67EC">
      <w:pPr>
        <w:spacing w:after="0"/>
        <w:rPr>
          <w:rFonts w:ascii="Times New Roman" w:hAnsi="Times New Roman" w:cs="Times New Roman"/>
        </w:rPr>
      </w:pPr>
      <w:r w:rsidRPr="007E67EC">
        <w:rPr>
          <w:rFonts w:ascii="Times New Roman" w:hAnsi="Times New Roman" w:cs="Times New Roman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</w:p>
    <w:p w:rsidR="00CF2227" w:rsidRPr="007E67EC" w:rsidRDefault="007E67EC">
      <w:pPr>
        <w:spacing w:after="0"/>
        <w:rPr>
          <w:rFonts w:ascii="Times New Roman" w:hAnsi="Times New Roman" w:cs="Times New Roman"/>
        </w:rPr>
      </w:pPr>
      <w:r w:rsidRPr="007E67E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276975" cy="3184417"/>
            <wp:effectExtent l="19050" t="0" r="9525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18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227" w:rsidRPr="007E67EC" w:rsidRDefault="007E67EC">
      <w:pPr>
        <w:spacing w:after="0"/>
        <w:rPr>
          <w:rFonts w:ascii="Times New Roman" w:hAnsi="Times New Roman" w:cs="Times New Roman"/>
        </w:rPr>
      </w:pPr>
      <w:r w:rsidRPr="007E67EC">
        <w:rPr>
          <w:rFonts w:ascii="Times New Roman" w:hAnsi="Times New Roman" w:cs="Times New Roman"/>
        </w:rPr>
        <w:br/>
      </w:r>
      <w:r w:rsidRPr="007E67EC">
        <w:rPr>
          <w:rFonts w:ascii="Times New Roman" w:hAnsi="Times New Roman" w:cs="Times New Roman"/>
          <w:color w:val="000000"/>
          <w:sz w:val="20"/>
        </w:rPr>
        <w:t>      </w:t>
      </w:r>
    </w:p>
    <w:p w:rsidR="00CF2227" w:rsidRPr="007E67EC" w:rsidRDefault="007E67EC">
      <w:pPr>
        <w:spacing w:after="0"/>
        <w:rPr>
          <w:rFonts w:ascii="Times New Roman" w:hAnsi="Times New Roman" w:cs="Times New Roman"/>
        </w:rPr>
      </w:pPr>
      <w:r w:rsidRPr="007E67EC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5664200" cy="18415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227" w:rsidRPr="007E67EC" w:rsidRDefault="007E67EC">
      <w:pPr>
        <w:spacing w:after="0"/>
        <w:rPr>
          <w:rFonts w:ascii="Times New Roman" w:hAnsi="Times New Roman" w:cs="Times New Roman"/>
        </w:rPr>
      </w:pPr>
      <w:r w:rsidRPr="007E67EC">
        <w:rPr>
          <w:rFonts w:ascii="Times New Roman" w:hAnsi="Times New Roman" w:cs="Times New Roman"/>
        </w:rPr>
        <w:br/>
      </w:r>
    </w:p>
    <w:sectPr w:rsidR="00CF2227" w:rsidRPr="007E67EC" w:rsidSect="00CF22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27"/>
    <w:rsid w:val="007E67EC"/>
    <w:rsid w:val="00C4436C"/>
    <w:rsid w:val="00CF2227"/>
    <w:rsid w:val="00E9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F222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F222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F2227"/>
    <w:pPr>
      <w:jc w:val="center"/>
    </w:pPr>
    <w:rPr>
      <w:sz w:val="18"/>
      <w:szCs w:val="18"/>
    </w:rPr>
  </w:style>
  <w:style w:type="paragraph" w:customStyle="1" w:styleId="DocDefaults">
    <w:name w:val="DocDefaults"/>
    <w:rsid w:val="00CF2227"/>
  </w:style>
  <w:style w:type="paragraph" w:styleId="ae">
    <w:name w:val="Balloon Text"/>
    <w:basedOn w:val="a"/>
    <w:link w:val="af"/>
    <w:uiPriority w:val="99"/>
    <w:semiHidden/>
    <w:unhideWhenUsed/>
    <w:rsid w:val="007E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7E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2588</Words>
  <Characters>14755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4</cp:revision>
  <dcterms:created xsi:type="dcterms:W3CDTF">2016-10-31T09:27:00Z</dcterms:created>
  <dcterms:modified xsi:type="dcterms:W3CDTF">2016-11-01T05:47:00Z</dcterms:modified>
</cp:coreProperties>
</file>